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5A" w:rsidRDefault="00FA115A" w:rsidP="00CF5415">
      <w:pPr>
        <w:spacing w:after="0"/>
        <w:jc w:val="center"/>
        <w:rPr>
          <w:rFonts w:ascii="Verdana" w:hAnsi="Verdana"/>
          <w:b/>
          <w:sz w:val="24"/>
          <w:szCs w:val="20"/>
        </w:rPr>
      </w:pPr>
      <w:bookmarkStart w:id="0" w:name="_GoBack"/>
      <w:bookmarkEnd w:id="0"/>
      <w:r w:rsidRPr="00FA115A">
        <w:rPr>
          <w:rFonts w:ascii="Verdana" w:hAnsi="Verdana"/>
          <w:b/>
          <w:sz w:val="24"/>
          <w:szCs w:val="20"/>
        </w:rPr>
        <w:t>LLP SETTLEMENT SCHEME</w:t>
      </w:r>
      <w:r>
        <w:rPr>
          <w:rFonts w:ascii="Verdana" w:hAnsi="Verdana"/>
          <w:b/>
          <w:sz w:val="24"/>
          <w:szCs w:val="20"/>
        </w:rPr>
        <w:t>, 2020</w:t>
      </w:r>
    </w:p>
    <w:p w:rsidR="00FA115A" w:rsidRDefault="00FA115A" w:rsidP="00FA115A">
      <w:pPr>
        <w:spacing w:after="0"/>
        <w:rPr>
          <w:rFonts w:ascii="Verdana" w:hAnsi="Verdana"/>
          <w:b/>
          <w:sz w:val="24"/>
          <w:szCs w:val="20"/>
        </w:rPr>
      </w:pPr>
    </w:p>
    <w:p w:rsidR="00FA115A" w:rsidRDefault="00FA115A" w:rsidP="00FA115A">
      <w:pPr>
        <w:spacing w:after="0"/>
        <w:jc w:val="both"/>
        <w:rPr>
          <w:rFonts w:ascii="Verdana" w:hAnsi="Verdana"/>
          <w:sz w:val="20"/>
          <w:szCs w:val="20"/>
        </w:rPr>
      </w:pPr>
      <w:r w:rsidRPr="00FA115A">
        <w:rPr>
          <w:rFonts w:ascii="Verdana" w:hAnsi="Verdana"/>
          <w:sz w:val="20"/>
          <w:szCs w:val="20"/>
        </w:rPr>
        <w:t>MCA has introduced LLP Settlement Scheme, 2020 to give a Onetime relaxation in additional fees to the defaulting LLPs</w:t>
      </w:r>
      <w:r>
        <w:rPr>
          <w:rFonts w:ascii="Verdana" w:hAnsi="Verdana"/>
          <w:sz w:val="20"/>
          <w:szCs w:val="20"/>
        </w:rPr>
        <w:t xml:space="preserve"> </w:t>
      </w:r>
      <w:r w:rsidRPr="00FA115A">
        <w:rPr>
          <w:rFonts w:ascii="Verdana" w:hAnsi="Verdana"/>
          <w:sz w:val="20"/>
          <w:szCs w:val="20"/>
        </w:rPr>
        <w:t>to make good their default by filing pending documents and to ser</w:t>
      </w:r>
      <w:r w:rsidR="002102C3">
        <w:rPr>
          <w:rFonts w:ascii="Verdana" w:hAnsi="Verdana"/>
          <w:sz w:val="20"/>
          <w:szCs w:val="20"/>
        </w:rPr>
        <w:t>ve as a compliant LLP in future.</w:t>
      </w:r>
    </w:p>
    <w:p w:rsidR="00FA115A" w:rsidRDefault="00FA115A" w:rsidP="00FA115A">
      <w:pPr>
        <w:spacing w:after="0"/>
        <w:jc w:val="both"/>
        <w:rPr>
          <w:rFonts w:ascii="Verdana" w:hAnsi="Verdana"/>
          <w:sz w:val="20"/>
          <w:szCs w:val="20"/>
        </w:rPr>
      </w:pPr>
    </w:p>
    <w:p w:rsidR="00FA115A" w:rsidRDefault="00FA115A" w:rsidP="00FA115A">
      <w:pPr>
        <w:spacing w:after="0"/>
        <w:jc w:val="both"/>
        <w:rPr>
          <w:rFonts w:ascii="Verdana" w:hAnsi="Verdana"/>
          <w:sz w:val="20"/>
          <w:szCs w:val="20"/>
        </w:rPr>
      </w:pPr>
      <w:r w:rsidRPr="00FA115A">
        <w:rPr>
          <w:rFonts w:ascii="Verdana" w:hAnsi="Verdana"/>
          <w:sz w:val="20"/>
          <w:szCs w:val="20"/>
        </w:rPr>
        <w:t xml:space="preserve">The Scheme shall come into force </w:t>
      </w:r>
      <w:r>
        <w:rPr>
          <w:rFonts w:ascii="Verdana" w:hAnsi="Verdana"/>
          <w:sz w:val="20"/>
          <w:szCs w:val="20"/>
        </w:rPr>
        <w:t xml:space="preserve">with effect from </w:t>
      </w:r>
      <w:r w:rsidRPr="002102C3">
        <w:rPr>
          <w:rFonts w:ascii="Verdana" w:hAnsi="Verdana"/>
          <w:b/>
          <w:sz w:val="20"/>
          <w:szCs w:val="20"/>
        </w:rPr>
        <w:t>1</w:t>
      </w:r>
      <w:r w:rsidRPr="002102C3">
        <w:rPr>
          <w:rFonts w:ascii="Verdana" w:hAnsi="Verdana"/>
          <w:b/>
          <w:sz w:val="20"/>
          <w:szCs w:val="20"/>
          <w:vertAlign w:val="superscript"/>
        </w:rPr>
        <w:t>st</w:t>
      </w:r>
      <w:r w:rsidRPr="002102C3">
        <w:rPr>
          <w:rFonts w:ascii="Verdana" w:hAnsi="Verdana"/>
          <w:b/>
          <w:sz w:val="20"/>
          <w:szCs w:val="20"/>
        </w:rPr>
        <w:t xml:space="preserve"> April, 2020</w:t>
      </w:r>
      <w:r w:rsidRPr="00FA115A">
        <w:rPr>
          <w:rFonts w:ascii="Verdana" w:hAnsi="Verdana"/>
          <w:sz w:val="20"/>
          <w:szCs w:val="20"/>
        </w:rPr>
        <w:t xml:space="preserve"> and shall remain </w:t>
      </w:r>
      <w:r>
        <w:rPr>
          <w:rFonts w:ascii="Verdana" w:hAnsi="Verdana"/>
          <w:sz w:val="20"/>
          <w:szCs w:val="20"/>
        </w:rPr>
        <w:t>in force</w:t>
      </w:r>
      <w:r w:rsidRPr="00FA115A">
        <w:rPr>
          <w:rFonts w:ascii="Verdana" w:hAnsi="Verdana"/>
          <w:sz w:val="20"/>
          <w:szCs w:val="20"/>
        </w:rPr>
        <w:t xml:space="preserve"> up to</w:t>
      </w:r>
      <w:r>
        <w:rPr>
          <w:rFonts w:ascii="Verdana" w:hAnsi="Verdana"/>
          <w:sz w:val="20"/>
          <w:szCs w:val="20"/>
        </w:rPr>
        <w:t xml:space="preserve"> </w:t>
      </w:r>
      <w:r w:rsidRPr="002102C3">
        <w:rPr>
          <w:rFonts w:ascii="Verdana" w:hAnsi="Verdana"/>
          <w:b/>
          <w:sz w:val="20"/>
          <w:szCs w:val="20"/>
        </w:rPr>
        <w:t>30</w:t>
      </w:r>
      <w:r w:rsidRPr="002102C3">
        <w:rPr>
          <w:rFonts w:ascii="Verdana" w:hAnsi="Verdana"/>
          <w:b/>
          <w:sz w:val="20"/>
          <w:szCs w:val="20"/>
          <w:vertAlign w:val="superscript"/>
        </w:rPr>
        <w:t>th</w:t>
      </w:r>
      <w:r w:rsidRPr="002102C3">
        <w:rPr>
          <w:rFonts w:ascii="Verdana" w:hAnsi="Verdana"/>
          <w:b/>
          <w:sz w:val="20"/>
          <w:szCs w:val="20"/>
        </w:rPr>
        <w:t xml:space="preserve"> September, 2020</w:t>
      </w:r>
    </w:p>
    <w:p w:rsidR="00FA115A" w:rsidRDefault="00FA115A" w:rsidP="00FA115A">
      <w:pPr>
        <w:spacing w:after="0"/>
        <w:jc w:val="both"/>
        <w:rPr>
          <w:rFonts w:ascii="Verdana" w:hAnsi="Verdana"/>
          <w:sz w:val="20"/>
          <w:szCs w:val="20"/>
        </w:rPr>
      </w:pPr>
    </w:p>
    <w:p w:rsidR="00FA115A" w:rsidRPr="002102C3" w:rsidRDefault="00FA115A" w:rsidP="00FA115A">
      <w:pPr>
        <w:spacing w:after="0"/>
        <w:jc w:val="both"/>
        <w:rPr>
          <w:rFonts w:ascii="Verdana" w:hAnsi="Verdana"/>
          <w:b/>
          <w:sz w:val="20"/>
          <w:szCs w:val="20"/>
          <w:u w:val="single"/>
        </w:rPr>
      </w:pPr>
      <w:r w:rsidRPr="002102C3">
        <w:rPr>
          <w:rFonts w:ascii="Verdana" w:hAnsi="Verdana"/>
          <w:b/>
          <w:sz w:val="20"/>
          <w:szCs w:val="20"/>
          <w:u w:val="single"/>
        </w:rPr>
        <w:t>Applicability:</w:t>
      </w:r>
    </w:p>
    <w:p w:rsidR="00FA115A" w:rsidRDefault="00FA115A" w:rsidP="00FA115A">
      <w:pPr>
        <w:spacing w:after="0"/>
        <w:jc w:val="both"/>
        <w:rPr>
          <w:rFonts w:ascii="Verdana" w:hAnsi="Verdana"/>
          <w:sz w:val="20"/>
          <w:szCs w:val="20"/>
        </w:rPr>
      </w:pPr>
      <w:r>
        <w:rPr>
          <w:rFonts w:ascii="Verdana" w:hAnsi="Verdana"/>
          <w:sz w:val="20"/>
          <w:szCs w:val="20"/>
        </w:rPr>
        <w:t xml:space="preserve">The Scheme is </w:t>
      </w:r>
      <w:r w:rsidR="00CF5415">
        <w:rPr>
          <w:rFonts w:ascii="Verdana" w:hAnsi="Verdana"/>
          <w:sz w:val="20"/>
          <w:szCs w:val="20"/>
        </w:rPr>
        <w:t>applicable</w:t>
      </w:r>
      <w:r>
        <w:rPr>
          <w:rFonts w:ascii="Verdana" w:hAnsi="Verdana"/>
          <w:sz w:val="20"/>
          <w:szCs w:val="20"/>
        </w:rPr>
        <w:t xml:space="preserve"> to </w:t>
      </w:r>
      <w:r w:rsidR="00AE4826">
        <w:rPr>
          <w:rFonts w:ascii="Verdana" w:hAnsi="Verdana"/>
          <w:sz w:val="20"/>
          <w:szCs w:val="20"/>
        </w:rPr>
        <w:t>a</w:t>
      </w:r>
      <w:r>
        <w:rPr>
          <w:rFonts w:ascii="Verdana" w:hAnsi="Verdana"/>
          <w:sz w:val="20"/>
          <w:szCs w:val="20"/>
        </w:rPr>
        <w:t xml:space="preserve">ny </w:t>
      </w:r>
      <w:r w:rsidR="00AE4826">
        <w:rPr>
          <w:rFonts w:ascii="Verdana" w:hAnsi="Verdana"/>
          <w:sz w:val="20"/>
          <w:szCs w:val="20"/>
        </w:rPr>
        <w:t xml:space="preserve">LLP which has made a default in filing of documents on due date(s) specified under the LLP Act, 2008 and the rules made thereunder, </w:t>
      </w:r>
      <w:r w:rsidR="00CF5415">
        <w:rPr>
          <w:rFonts w:ascii="Verdana" w:hAnsi="Verdana"/>
          <w:sz w:val="20"/>
          <w:szCs w:val="20"/>
        </w:rPr>
        <w:t>is permitted to file belated documents, which were due for filing till 31</w:t>
      </w:r>
      <w:r w:rsidR="00CF5415" w:rsidRPr="00CF5415">
        <w:rPr>
          <w:rFonts w:ascii="Verdana" w:hAnsi="Verdana"/>
          <w:sz w:val="20"/>
          <w:szCs w:val="20"/>
          <w:vertAlign w:val="superscript"/>
        </w:rPr>
        <w:t>st</w:t>
      </w:r>
      <w:r w:rsidR="00CF5415">
        <w:rPr>
          <w:rFonts w:ascii="Verdana" w:hAnsi="Verdana"/>
          <w:sz w:val="20"/>
          <w:szCs w:val="20"/>
        </w:rPr>
        <w:t xml:space="preserve"> August, 2020 in accordance with </w:t>
      </w:r>
      <w:r w:rsidR="00AE4826">
        <w:rPr>
          <w:rFonts w:ascii="Verdana" w:hAnsi="Verdana"/>
          <w:sz w:val="20"/>
          <w:szCs w:val="20"/>
        </w:rPr>
        <w:t>the Scheme</w:t>
      </w:r>
    </w:p>
    <w:p w:rsidR="00CF5415" w:rsidRDefault="00CF5415" w:rsidP="00FA115A">
      <w:pPr>
        <w:spacing w:after="0"/>
        <w:jc w:val="both"/>
        <w:rPr>
          <w:rFonts w:ascii="Verdana" w:hAnsi="Verdana"/>
          <w:sz w:val="20"/>
          <w:szCs w:val="20"/>
        </w:rPr>
      </w:pPr>
    </w:p>
    <w:p w:rsidR="00CF5415" w:rsidRPr="002102C3" w:rsidRDefault="00CF5415" w:rsidP="00CF5415">
      <w:pPr>
        <w:spacing w:after="0"/>
        <w:jc w:val="both"/>
        <w:rPr>
          <w:rFonts w:ascii="Verdana" w:hAnsi="Verdana"/>
          <w:b/>
          <w:sz w:val="20"/>
          <w:szCs w:val="20"/>
        </w:rPr>
      </w:pPr>
      <w:r w:rsidRPr="002102C3">
        <w:rPr>
          <w:rFonts w:ascii="Verdana" w:hAnsi="Verdana"/>
          <w:b/>
          <w:sz w:val="20"/>
          <w:szCs w:val="20"/>
        </w:rPr>
        <w:t xml:space="preserve">The Scheme shall </w:t>
      </w:r>
      <w:r w:rsidR="002102C3" w:rsidRPr="002102C3">
        <w:rPr>
          <w:rFonts w:ascii="Verdana" w:hAnsi="Verdana"/>
          <w:b/>
          <w:sz w:val="20"/>
          <w:szCs w:val="20"/>
        </w:rPr>
        <w:t xml:space="preserve">APPLY </w:t>
      </w:r>
      <w:r w:rsidRPr="002102C3">
        <w:rPr>
          <w:rFonts w:ascii="Verdana" w:hAnsi="Verdana"/>
          <w:b/>
          <w:sz w:val="20"/>
          <w:szCs w:val="20"/>
        </w:rPr>
        <w:t>to the filing of the following documents:</w:t>
      </w:r>
    </w:p>
    <w:p w:rsidR="00CF5415" w:rsidRPr="00CF5415" w:rsidRDefault="00CF5415" w:rsidP="00CF5415">
      <w:pPr>
        <w:spacing w:after="0"/>
        <w:jc w:val="both"/>
        <w:rPr>
          <w:rFonts w:ascii="Verdana" w:hAnsi="Verdana"/>
          <w:sz w:val="20"/>
          <w:szCs w:val="20"/>
        </w:rPr>
      </w:pPr>
    </w:p>
    <w:p w:rsidR="00CF5415" w:rsidRPr="002102C3" w:rsidRDefault="00CF5415" w:rsidP="002102C3">
      <w:pPr>
        <w:pStyle w:val="ListParagraph"/>
        <w:numPr>
          <w:ilvl w:val="0"/>
          <w:numId w:val="1"/>
        </w:numPr>
        <w:spacing w:after="0"/>
        <w:jc w:val="both"/>
        <w:rPr>
          <w:rFonts w:ascii="Verdana" w:hAnsi="Verdana"/>
          <w:sz w:val="20"/>
          <w:szCs w:val="20"/>
        </w:rPr>
      </w:pPr>
      <w:r w:rsidRPr="002102C3">
        <w:rPr>
          <w:rFonts w:ascii="Verdana" w:hAnsi="Verdana"/>
          <w:b/>
          <w:sz w:val="20"/>
          <w:szCs w:val="20"/>
        </w:rPr>
        <w:t>Form-3-</w:t>
      </w:r>
      <w:r w:rsidRPr="002102C3">
        <w:rPr>
          <w:rFonts w:ascii="Verdana" w:hAnsi="Verdana"/>
          <w:sz w:val="20"/>
          <w:szCs w:val="20"/>
        </w:rPr>
        <w:t xml:space="preserve"> Information with regard to limited liability partnership agreement and changes, if any, made therein;</w:t>
      </w:r>
    </w:p>
    <w:p w:rsidR="00CF5415" w:rsidRPr="002102C3" w:rsidRDefault="00CF5415" w:rsidP="002102C3">
      <w:pPr>
        <w:pStyle w:val="ListParagraph"/>
        <w:numPr>
          <w:ilvl w:val="0"/>
          <w:numId w:val="1"/>
        </w:numPr>
        <w:spacing w:after="0"/>
        <w:jc w:val="both"/>
        <w:rPr>
          <w:rFonts w:ascii="Verdana" w:hAnsi="Verdana"/>
          <w:sz w:val="20"/>
          <w:szCs w:val="20"/>
        </w:rPr>
      </w:pPr>
      <w:r w:rsidRPr="002102C3">
        <w:rPr>
          <w:rFonts w:ascii="Verdana" w:hAnsi="Verdana"/>
          <w:b/>
          <w:sz w:val="20"/>
          <w:szCs w:val="20"/>
        </w:rPr>
        <w:t>Form-4-</w:t>
      </w:r>
      <w:r w:rsidRPr="002102C3">
        <w:rPr>
          <w:rFonts w:ascii="Verdana" w:hAnsi="Verdana"/>
          <w:sz w:val="20"/>
          <w:szCs w:val="20"/>
        </w:rPr>
        <w:t xml:space="preserve"> Notice of appointment, cessation, change in name/ address/designation of a designated partner or partner and consent to become a partner/designated partner;</w:t>
      </w:r>
    </w:p>
    <w:p w:rsidR="00CF5415" w:rsidRPr="002102C3" w:rsidRDefault="00CF5415" w:rsidP="002102C3">
      <w:pPr>
        <w:pStyle w:val="ListParagraph"/>
        <w:numPr>
          <w:ilvl w:val="0"/>
          <w:numId w:val="1"/>
        </w:numPr>
        <w:spacing w:after="0"/>
        <w:jc w:val="both"/>
        <w:rPr>
          <w:rFonts w:ascii="Verdana" w:hAnsi="Verdana"/>
          <w:sz w:val="20"/>
          <w:szCs w:val="20"/>
        </w:rPr>
      </w:pPr>
      <w:r w:rsidRPr="002102C3">
        <w:rPr>
          <w:rFonts w:ascii="Verdana" w:hAnsi="Verdana"/>
          <w:b/>
          <w:sz w:val="20"/>
          <w:szCs w:val="20"/>
        </w:rPr>
        <w:t>Form-8-</w:t>
      </w:r>
      <w:r w:rsidRPr="002102C3">
        <w:rPr>
          <w:rFonts w:ascii="Verdana" w:hAnsi="Verdana"/>
          <w:sz w:val="20"/>
          <w:szCs w:val="20"/>
        </w:rPr>
        <w:t xml:space="preserve"> Statement of Account &amp; Solvency (Annual or Interim); and</w:t>
      </w:r>
    </w:p>
    <w:p w:rsidR="00CF5415" w:rsidRPr="002102C3" w:rsidRDefault="00CF5415" w:rsidP="002102C3">
      <w:pPr>
        <w:pStyle w:val="ListParagraph"/>
        <w:numPr>
          <w:ilvl w:val="0"/>
          <w:numId w:val="1"/>
        </w:numPr>
        <w:spacing w:after="0"/>
        <w:jc w:val="both"/>
        <w:rPr>
          <w:rFonts w:ascii="Verdana" w:hAnsi="Verdana"/>
          <w:sz w:val="20"/>
          <w:szCs w:val="20"/>
        </w:rPr>
      </w:pPr>
      <w:r w:rsidRPr="002102C3">
        <w:rPr>
          <w:rFonts w:ascii="Verdana" w:hAnsi="Verdana"/>
          <w:b/>
          <w:sz w:val="20"/>
          <w:szCs w:val="20"/>
        </w:rPr>
        <w:t>Form-11-</w:t>
      </w:r>
      <w:r w:rsidRPr="002102C3">
        <w:rPr>
          <w:rFonts w:ascii="Verdana" w:hAnsi="Verdana"/>
          <w:sz w:val="20"/>
          <w:szCs w:val="20"/>
        </w:rPr>
        <w:t xml:space="preserve"> Annual Return of Limited Liability Partnership (LLP).</w:t>
      </w:r>
    </w:p>
    <w:p w:rsidR="00AE4826" w:rsidRDefault="00AE4826" w:rsidP="00CF5415">
      <w:pPr>
        <w:spacing w:after="0"/>
        <w:jc w:val="both"/>
        <w:rPr>
          <w:rFonts w:ascii="Verdana" w:hAnsi="Verdana"/>
          <w:sz w:val="20"/>
          <w:szCs w:val="20"/>
        </w:rPr>
      </w:pPr>
    </w:p>
    <w:p w:rsidR="00AE4826" w:rsidRDefault="00AE4826" w:rsidP="00CF5415">
      <w:pPr>
        <w:spacing w:after="0"/>
        <w:jc w:val="both"/>
        <w:rPr>
          <w:rFonts w:ascii="Verdana" w:hAnsi="Verdana"/>
          <w:sz w:val="20"/>
          <w:szCs w:val="20"/>
        </w:rPr>
      </w:pPr>
      <w:r w:rsidRPr="00AE4826">
        <w:rPr>
          <w:rFonts w:ascii="Verdana" w:hAnsi="Verdana"/>
          <w:sz w:val="20"/>
          <w:szCs w:val="20"/>
        </w:rPr>
        <w:t xml:space="preserve">This Scheme shall </w:t>
      </w:r>
      <w:r w:rsidR="002102C3" w:rsidRPr="002102C3">
        <w:rPr>
          <w:rFonts w:ascii="Verdana" w:hAnsi="Verdana"/>
          <w:b/>
          <w:sz w:val="20"/>
          <w:szCs w:val="20"/>
        </w:rPr>
        <w:t>NOT APPLY</w:t>
      </w:r>
      <w:r w:rsidR="002102C3" w:rsidRPr="00AE4826">
        <w:rPr>
          <w:rFonts w:ascii="Verdana" w:hAnsi="Verdana"/>
          <w:sz w:val="20"/>
          <w:szCs w:val="20"/>
        </w:rPr>
        <w:t xml:space="preserve"> </w:t>
      </w:r>
      <w:r w:rsidRPr="00AE4826">
        <w:rPr>
          <w:rFonts w:ascii="Verdana" w:hAnsi="Verdana"/>
          <w:sz w:val="20"/>
          <w:szCs w:val="20"/>
        </w:rPr>
        <w:t>to LLPs which have made an application in Form 24 to the Registrar, for striking off its name from the register as per provisions of Rule 37(1) of the LLP Rules, 2009</w:t>
      </w:r>
    </w:p>
    <w:p w:rsidR="002102C3" w:rsidRDefault="002102C3" w:rsidP="00CF5415">
      <w:pPr>
        <w:spacing w:after="0"/>
        <w:jc w:val="both"/>
        <w:rPr>
          <w:rFonts w:ascii="Verdana" w:hAnsi="Verdana"/>
          <w:sz w:val="20"/>
          <w:szCs w:val="20"/>
        </w:rPr>
      </w:pPr>
    </w:p>
    <w:p w:rsidR="002102C3" w:rsidRDefault="002102C3" w:rsidP="00CF5415">
      <w:pPr>
        <w:spacing w:after="0"/>
        <w:jc w:val="both"/>
        <w:rPr>
          <w:rFonts w:ascii="Verdana" w:hAnsi="Verdana"/>
          <w:sz w:val="20"/>
          <w:szCs w:val="20"/>
        </w:rPr>
      </w:pPr>
      <w:r>
        <w:rPr>
          <w:rFonts w:ascii="Verdana" w:hAnsi="Verdana"/>
          <w:sz w:val="20"/>
          <w:szCs w:val="20"/>
        </w:rPr>
        <w:t xml:space="preserve">The defaulting LLPs may themselves avail this scheme for filing documents which have not been filed or registered in time </w:t>
      </w:r>
      <w:r w:rsidR="008A3509">
        <w:rPr>
          <w:rFonts w:ascii="Verdana" w:hAnsi="Verdana"/>
          <w:sz w:val="20"/>
          <w:szCs w:val="20"/>
        </w:rPr>
        <w:t>by making payment</w:t>
      </w:r>
      <w:r>
        <w:rPr>
          <w:rFonts w:ascii="Verdana" w:hAnsi="Verdana"/>
          <w:sz w:val="20"/>
          <w:szCs w:val="20"/>
        </w:rPr>
        <w:t xml:space="preserve"> of fees as payable for filing of such document or return. No Additional fees shall be payable for filing any belated documents under the scheme.</w:t>
      </w:r>
    </w:p>
    <w:p w:rsidR="00E675BA" w:rsidRDefault="00E675BA" w:rsidP="00CF5415">
      <w:pPr>
        <w:spacing w:after="0"/>
        <w:jc w:val="both"/>
        <w:rPr>
          <w:rFonts w:ascii="Verdana" w:hAnsi="Verdana"/>
          <w:sz w:val="20"/>
          <w:szCs w:val="20"/>
        </w:rPr>
      </w:pPr>
    </w:p>
    <w:p w:rsidR="00735652" w:rsidRDefault="00735652" w:rsidP="00E675BA">
      <w:pPr>
        <w:spacing w:after="0" w:line="240" w:lineRule="auto"/>
        <w:rPr>
          <w:rFonts w:ascii="Verdana" w:eastAsia="Times New Roman" w:hAnsi="Verdana" w:cs="Times New Roman"/>
          <w:b/>
          <w:bCs/>
          <w:sz w:val="20"/>
          <w:szCs w:val="20"/>
        </w:rPr>
      </w:pPr>
      <w:r>
        <w:rPr>
          <w:rFonts w:ascii="Verdana" w:eastAsia="Times New Roman" w:hAnsi="Verdana" w:cs="Times New Roman"/>
          <w:b/>
          <w:bCs/>
          <w:sz w:val="20"/>
          <w:szCs w:val="20"/>
        </w:rPr>
        <w:t xml:space="preserve">By CS </w:t>
      </w:r>
      <w:proofErr w:type="spellStart"/>
      <w:r>
        <w:rPr>
          <w:rFonts w:ascii="Verdana" w:eastAsia="Times New Roman" w:hAnsi="Verdana" w:cs="Times New Roman"/>
          <w:b/>
          <w:bCs/>
          <w:sz w:val="20"/>
          <w:szCs w:val="20"/>
        </w:rPr>
        <w:t>Richa</w:t>
      </w:r>
      <w:proofErr w:type="spellEnd"/>
      <w:r>
        <w:rPr>
          <w:rFonts w:ascii="Verdana" w:eastAsia="Times New Roman" w:hAnsi="Verdana" w:cs="Times New Roman"/>
          <w:b/>
          <w:bCs/>
          <w:sz w:val="20"/>
          <w:szCs w:val="20"/>
        </w:rPr>
        <w:t xml:space="preserve"> </w:t>
      </w:r>
      <w:proofErr w:type="spellStart"/>
      <w:r>
        <w:rPr>
          <w:rFonts w:ascii="Verdana" w:eastAsia="Times New Roman" w:hAnsi="Verdana" w:cs="Times New Roman"/>
          <w:b/>
          <w:bCs/>
          <w:sz w:val="20"/>
          <w:szCs w:val="20"/>
        </w:rPr>
        <w:t>Chokhani</w:t>
      </w:r>
      <w:proofErr w:type="spellEnd"/>
    </w:p>
    <w:p w:rsidR="00735652" w:rsidRDefault="00735652" w:rsidP="00E675BA">
      <w:pPr>
        <w:spacing w:after="0" w:line="240" w:lineRule="auto"/>
        <w:rPr>
          <w:rFonts w:ascii="Verdana" w:eastAsia="Times New Roman" w:hAnsi="Verdana" w:cs="Times New Roman"/>
          <w:b/>
          <w:bCs/>
          <w:sz w:val="20"/>
          <w:szCs w:val="20"/>
        </w:rPr>
      </w:pPr>
    </w:p>
    <w:p w:rsidR="00E675BA" w:rsidRDefault="00E675BA" w:rsidP="00E675BA">
      <w:pPr>
        <w:spacing w:after="0" w:line="240" w:lineRule="auto"/>
        <w:rPr>
          <w:rFonts w:ascii="Verdana" w:eastAsia="Times New Roman" w:hAnsi="Verdana" w:cs="Times New Roman"/>
          <w:sz w:val="20"/>
          <w:szCs w:val="20"/>
        </w:rPr>
      </w:pPr>
      <w:proofErr w:type="spellStart"/>
      <w:r>
        <w:rPr>
          <w:rFonts w:ascii="Verdana" w:eastAsia="Times New Roman" w:hAnsi="Verdana" w:cs="Times New Roman"/>
          <w:b/>
          <w:bCs/>
          <w:sz w:val="20"/>
          <w:szCs w:val="20"/>
        </w:rPr>
        <w:t>Mayank</w:t>
      </w:r>
      <w:proofErr w:type="spellEnd"/>
      <w:r>
        <w:rPr>
          <w:rFonts w:ascii="Verdana" w:eastAsia="Times New Roman" w:hAnsi="Verdana" w:cs="Times New Roman"/>
          <w:b/>
          <w:bCs/>
          <w:sz w:val="20"/>
          <w:szCs w:val="20"/>
        </w:rPr>
        <w:t xml:space="preserve"> </w:t>
      </w:r>
      <w:proofErr w:type="spellStart"/>
      <w:r>
        <w:rPr>
          <w:rFonts w:ascii="Verdana" w:eastAsia="Times New Roman" w:hAnsi="Verdana" w:cs="Times New Roman"/>
          <w:b/>
          <w:bCs/>
          <w:sz w:val="20"/>
          <w:szCs w:val="20"/>
        </w:rPr>
        <w:t>Arora</w:t>
      </w:r>
      <w:proofErr w:type="spellEnd"/>
      <w:r>
        <w:rPr>
          <w:rFonts w:ascii="Verdana" w:eastAsia="Times New Roman" w:hAnsi="Verdana" w:cs="Times New Roman"/>
          <w:b/>
          <w:bCs/>
          <w:sz w:val="20"/>
          <w:szCs w:val="20"/>
        </w:rPr>
        <w:t xml:space="preserve"> &amp; Co.</w:t>
      </w:r>
    </w:p>
    <w:p w:rsidR="00E675BA" w:rsidRDefault="00E675BA" w:rsidP="00E675BA">
      <w:pPr>
        <w:spacing w:after="0" w:line="240" w:lineRule="auto"/>
        <w:rPr>
          <w:rFonts w:ascii="Verdana" w:eastAsia="Times New Roman" w:hAnsi="Verdana" w:cs="Times New Roman"/>
          <w:sz w:val="20"/>
          <w:szCs w:val="20"/>
        </w:rPr>
      </w:pPr>
      <w:r>
        <w:rPr>
          <w:rFonts w:ascii="Verdana" w:eastAsia="Times New Roman" w:hAnsi="Verdana" w:cs="Times New Roman"/>
          <w:b/>
          <w:bCs/>
          <w:sz w:val="20"/>
          <w:szCs w:val="20"/>
        </w:rPr>
        <w:t>Company Secretaries</w:t>
      </w:r>
    </w:p>
    <w:p w:rsidR="00E675BA" w:rsidRDefault="00E675BA" w:rsidP="00E675BA">
      <w:pPr>
        <w:spacing w:after="0" w:line="240" w:lineRule="auto"/>
        <w:rPr>
          <w:rFonts w:ascii="Verdana" w:eastAsia="Times New Roman" w:hAnsi="Verdana" w:cs="Times New Roman"/>
          <w:sz w:val="20"/>
          <w:szCs w:val="20"/>
        </w:rPr>
      </w:pPr>
      <w:r>
        <w:rPr>
          <w:rFonts w:ascii="Verdana" w:eastAsia="Times New Roman" w:hAnsi="Verdana" w:cs="Arial"/>
          <w:bCs/>
          <w:sz w:val="20"/>
          <w:szCs w:val="20"/>
        </w:rPr>
        <w:t>Add: Office no. 268, 2nd Floor,</w:t>
      </w:r>
    </w:p>
    <w:p w:rsidR="00E675BA" w:rsidRDefault="00E675BA" w:rsidP="00E675BA">
      <w:pPr>
        <w:spacing w:after="0" w:line="240" w:lineRule="auto"/>
        <w:rPr>
          <w:rFonts w:ascii="Verdana" w:eastAsia="Times New Roman" w:hAnsi="Verdana" w:cs="Times New Roman"/>
          <w:sz w:val="20"/>
          <w:szCs w:val="20"/>
        </w:rPr>
      </w:pPr>
      <w:proofErr w:type="spellStart"/>
      <w:r>
        <w:rPr>
          <w:rFonts w:ascii="Verdana" w:eastAsia="Times New Roman" w:hAnsi="Verdana" w:cs="Arial"/>
          <w:bCs/>
          <w:sz w:val="20"/>
          <w:szCs w:val="20"/>
        </w:rPr>
        <w:t>Udyog</w:t>
      </w:r>
      <w:proofErr w:type="spellEnd"/>
      <w:r>
        <w:rPr>
          <w:rFonts w:ascii="Verdana" w:eastAsia="Times New Roman" w:hAnsi="Verdana" w:cs="Arial"/>
          <w:bCs/>
          <w:sz w:val="20"/>
          <w:szCs w:val="20"/>
        </w:rPr>
        <w:t xml:space="preserve"> </w:t>
      </w:r>
      <w:proofErr w:type="spellStart"/>
      <w:r>
        <w:rPr>
          <w:rFonts w:ascii="Verdana" w:eastAsia="Times New Roman" w:hAnsi="Verdana" w:cs="Arial"/>
          <w:bCs/>
          <w:sz w:val="20"/>
          <w:szCs w:val="20"/>
        </w:rPr>
        <w:t>Bhavan</w:t>
      </w:r>
      <w:proofErr w:type="spellEnd"/>
      <w:r>
        <w:rPr>
          <w:rFonts w:ascii="Verdana" w:eastAsia="Times New Roman" w:hAnsi="Verdana" w:cs="Arial"/>
          <w:bCs/>
          <w:sz w:val="20"/>
          <w:szCs w:val="20"/>
        </w:rPr>
        <w:t xml:space="preserve">, </w:t>
      </w:r>
      <w:proofErr w:type="spellStart"/>
      <w:r>
        <w:rPr>
          <w:rFonts w:ascii="Verdana" w:eastAsia="Times New Roman" w:hAnsi="Verdana" w:cs="Arial"/>
          <w:bCs/>
          <w:sz w:val="20"/>
          <w:szCs w:val="20"/>
        </w:rPr>
        <w:t>Sonawala</w:t>
      </w:r>
      <w:proofErr w:type="spellEnd"/>
      <w:r>
        <w:rPr>
          <w:rFonts w:ascii="Verdana" w:eastAsia="Times New Roman" w:hAnsi="Verdana" w:cs="Arial"/>
          <w:bCs/>
          <w:sz w:val="20"/>
          <w:szCs w:val="20"/>
        </w:rPr>
        <w:t xml:space="preserve"> Road,</w:t>
      </w:r>
    </w:p>
    <w:p w:rsidR="00E675BA" w:rsidRDefault="00E675BA" w:rsidP="00E675BA">
      <w:pPr>
        <w:spacing w:after="0" w:line="240" w:lineRule="auto"/>
        <w:rPr>
          <w:rFonts w:ascii="Verdana" w:eastAsia="Times New Roman" w:hAnsi="Verdana" w:cs="Times New Roman"/>
          <w:sz w:val="20"/>
          <w:szCs w:val="20"/>
        </w:rPr>
      </w:pPr>
      <w:proofErr w:type="spellStart"/>
      <w:proofErr w:type="gramStart"/>
      <w:r>
        <w:rPr>
          <w:rFonts w:ascii="Verdana" w:eastAsia="Times New Roman" w:hAnsi="Verdana" w:cs="Arial"/>
          <w:bCs/>
          <w:sz w:val="20"/>
          <w:szCs w:val="20"/>
        </w:rPr>
        <w:t>Goregaon</w:t>
      </w:r>
      <w:proofErr w:type="spellEnd"/>
      <w:r>
        <w:rPr>
          <w:rFonts w:ascii="Verdana" w:eastAsia="Times New Roman" w:hAnsi="Verdana" w:cs="Arial"/>
          <w:bCs/>
          <w:sz w:val="20"/>
          <w:szCs w:val="20"/>
        </w:rPr>
        <w:t xml:space="preserve"> (East), Mumbai - 400 063.</w:t>
      </w:r>
      <w:proofErr w:type="gramEnd"/>
    </w:p>
    <w:p w:rsidR="00E675BA" w:rsidRDefault="00E675BA" w:rsidP="00E675BA">
      <w:pPr>
        <w:spacing w:after="0" w:line="240" w:lineRule="auto"/>
        <w:rPr>
          <w:rFonts w:ascii="Verdana" w:eastAsia="Times New Roman" w:hAnsi="Verdana" w:cs="Times New Roman"/>
          <w:sz w:val="20"/>
          <w:szCs w:val="20"/>
        </w:rPr>
      </w:pPr>
    </w:p>
    <w:p w:rsidR="00E675BA" w:rsidRDefault="00E675BA" w:rsidP="00E675BA">
      <w:pPr>
        <w:spacing w:after="0" w:line="240" w:lineRule="auto"/>
        <w:rPr>
          <w:rFonts w:ascii="Verdana" w:eastAsia="Times New Roman" w:hAnsi="Verdana" w:cs="Times New Roman"/>
          <w:sz w:val="20"/>
          <w:szCs w:val="20"/>
        </w:rPr>
      </w:pPr>
      <w:r>
        <w:rPr>
          <w:rFonts w:ascii="Verdana" w:eastAsia="Times New Roman" w:hAnsi="Verdana" w:cs="Times New Roman"/>
          <w:b/>
          <w:bCs/>
          <w:sz w:val="20"/>
          <w:szCs w:val="20"/>
        </w:rPr>
        <w:t>M: +91-9324254455</w:t>
      </w:r>
    </w:p>
    <w:p w:rsidR="00E675BA" w:rsidRDefault="00E675BA" w:rsidP="00E675BA">
      <w:pPr>
        <w:spacing w:after="0" w:line="240" w:lineRule="auto"/>
        <w:rPr>
          <w:rFonts w:ascii="Verdana" w:eastAsia="Times New Roman" w:hAnsi="Verdana" w:cs="Times New Roman"/>
          <w:sz w:val="20"/>
          <w:szCs w:val="20"/>
        </w:rPr>
      </w:pPr>
      <w:r>
        <w:rPr>
          <w:rFonts w:ascii="Verdana" w:eastAsia="Times New Roman" w:hAnsi="Verdana" w:cs="Times New Roman"/>
          <w:b/>
          <w:bCs/>
          <w:sz w:val="20"/>
          <w:szCs w:val="20"/>
        </w:rPr>
        <w:t>L: 022-49735566</w:t>
      </w:r>
    </w:p>
    <w:p w:rsidR="00E675BA" w:rsidRDefault="00E675BA" w:rsidP="00E675BA">
      <w:pPr>
        <w:spacing w:after="0" w:line="240" w:lineRule="auto"/>
        <w:rPr>
          <w:rStyle w:val="Hyperlink"/>
          <w:rFonts w:ascii="Verdana" w:eastAsia="Times New Roman" w:hAnsi="Verdana" w:cs="Times New Roman"/>
          <w:b/>
          <w:bCs/>
          <w:sz w:val="20"/>
          <w:szCs w:val="20"/>
        </w:rPr>
      </w:pPr>
      <w:r>
        <w:rPr>
          <w:rFonts w:ascii="Verdana" w:eastAsia="Times New Roman" w:hAnsi="Verdana" w:cs="Times New Roman"/>
          <w:b/>
          <w:bCs/>
          <w:sz w:val="20"/>
          <w:szCs w:val="20"/>
        </w:rPr>
        <w:t xml:space="preserve">Website: </w:t>
      </w:r>
      <w:hyperlink r:id="rId6" w:tgtFrame="_blank" w:history="1">
        <w:r>
          <w:rPr>
            <w:rStyle w:val="Hyperlink"/>
            <w:rFonts w:ascii="Verdana" w:eastAsia="Times New Roman" w:hAnsi="Verdana" w:cs="Times New Roman"/>
            <w:b/>
            <w:bCs/>
            <w:sz w:val="20"/>
            <w:szCs w:val="20"/>
          </w:rPr>
          <w:t>www.mayankarora.co.in</w:t>
        </w:r>
      </w:hyperlink>
    </w:p>
    <w:p w:rsidR="00735652" w:rsidRDefault="00735652" w:rsidP="00E675BA">
      <w:pPr>
        <w:spacing w:after="0" w:line="240" w:lineRule="auto"/>
      </w:pPr>
    </w:p>
    <w:p w:rsidR="00E675BA" w:rsidRDefault="00E675BA" w:rsidP="00E675BA">
      <w:pPr>
        <w:spacing w:after="0" w:line="240" w:lineRule="auto"/>
        <w:rPr>
          <w:rFonts w:ascii="Verdana" w:eastAsia="Times New Roman" w:hAnsi="Verdana" w:cs="Times New Roman"/>
          <w:sz w:val="20"/>
          <w:szCs w:val="20"/>
        </w:rPr>
      </w:pPr>
      <w:r>
        <w:rPr>
          <w:noProof/>
        </w:rPr>
        <w:drawing>
          <wp:inline distT="0" distB="0" distL="0" distR="0" wp14:anchorId="2F4A3F8D" wp14:editId="7363E9E6">
            <wp:extent cx="2378075" cy="323850"/>
            <wp:effectExtent l="0" t="0" r="3175" b="0"/>
            <wp:docPr id="1" name="Picture 1" descr="http://mayankarora.co.in/template/logo.png"/>
            <wp:cNvGraphicFramePr/>
            <a:graphic xmlns:a="http://schemas.openxmlformats.org/drawingml/2006/main">
              <a:graphicData uri="http://schemas.openxmlformats.org/drawingml/2006/picture">
                <pic:pic xmlns:pic="http://schemas.openxmlformats.org/drawingml/2006/picture">
                  <pic:nvPicPr>
                    <pic:cNvPr id="1" name="Picture 1" descr="http://mayankarora.co.in/template/logo.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8075" cy="323850"/>
                    </a:xfrm>
                    <a:prstGeom prst="rect">
                      <a:avLst/>
                    </a:prstGeom>
                    <a:noFill/>
                    <a:ln>
                      <a:noFill/>
                    </a:ln>
                  </pic:spPr>
                </pic:pic>
              </a:graphicData>
            </a:graphic>
          </wp:inline>
        </w:drawing>
      </w:r>
    </w:p>
    <w:p w:rsidR="00E675BA" w:rsidRPr="00FA115A" w:rsidRDefault="00735652" w:rsidP="00E675BA">
      <w:pPr>
        <w:shd w:val="clear" w:color="auto" w:fill="FFFFFF"/>
        <w:spacing w:before="100" w:beforeAutospacing="1" w:after="100" w:afterAutospacing="1" w:line="240" w:lineRule="auto"/>
        <w:ind w:left="720" w:hanging="810"/>
        <w:rPr>
          <w:rFonts w:ascii="Verdana" w:hAnsi="Verdana"/>
          <w:sz w:val="20"/>
          <w:szCs w:val="20"/>
        </w:rPr>
      </w:pPr>
      <w:r>
        <w:rPr>
          <w:rFonts w:ascii="Verdana" w:eastAsia="Times New Roman" w:hAnsi="Verdana" w:cs="Times New Roman"/>
          <w:color w:val="111111"/>
          <w:sz w:val="20"/>
          <w:szCs w:val="20"/>
        </w:rPr>
        <w:t xml:space="preserve">  Date: 1</w:t>
      </w:r>
      <w:r w:rsidR="00E675BA">
        <w:rPr>
          <w:rFonts w:ascii="Verdana" w:eastAsia="Times New Roman" w:hAnsi="Verdana" w:cs="Times New Roman"/>
          <w:color w:val="111111"/>
          <w:sz w:val="20"/>
          <w:szCs w:val="20"/>
          <w:vertAlign w:val="superscript"/>
        </w:rPr>
        <w:t>st</w:t>
      </w:r>
      <w:r w:rsidR="00E675BA">
        <w:rPr>
          <w:rFonts w:ascii="Verdana" w:eastAsia="Times New Roman" w:hAnsi="Verdana" w:cs="Times New Roman"/>
          <w:color w:val="111111"/>
          <w:sz w:val="20"/>
          <w:szCs w:val="20"/>
        </w:rPr>
        <w:t xml:space="preserve"> </w:t>
      </w:r>
      <w:r>
        <w:rPr>
          <w:rFonts w:ascii="Verdana" w:eastAsia="Times New Roman" w:hAnsi="Verdana" w:cs="Times New Roman"/>
          <w:color w:val="111111"/>
          <w:sz w:val="20"/>
          <w:szCs w:val="20"/>
        </w:rPr>
        <w:t>April</w:t>
      </w:r>
      <w:r w:rsidR="00E675BA">
        <w:rPr>
          <w:rFonts w:ascii="Verdana" w:eastAsia="Times New Roman" w:hAnsi="Verdana" w:cs="Times New Roman"/>
          <w:color w:val="111111"/>
          <w:sz w:val="20"/>
          <w:szCs w:val="20"/>
        </w:rPr>
        <w:t>, 2020</w:t>
      </w:r>
    </w:p>
    <w:sectPr w:rsidR="00E675BA" w:rsidRPr="00FA115A" w:rsidSect="00735652">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B0B61"/>
    <w:multiLevelType w:val="hybridMultilevel"/>
    <w:tmpl w:val="57248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5A"/>
    <w:rsid w:val="002102C3"/>
    <w:rsid w:val="00735652"/>
    <w:rsid w:val="008A3509"/>
    <w:rsid w:val="00AE4826"/>
    <w:rsid w:val="00C1715A"/>
    <w:rsid w:val="00CF5415"/>
    <w:rsid w:val="00E675BA"/>
    <w:rsid w:val="00FA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2C3"/>
    <w:pPr>
      <w:ind w:left="720"/>
      <w:contextualSpacing/>
    </w:pPr>
  </w:style>
  <w:style w:type="character" w:styleId="Hyperlink">
    <w:name w:val="Hyperlink"/>
    <w:basedOn w:val="DefaultParagraphFont"/>
    <w:uiPriority w:val="99"/>
    <w:semiHidden/>
    <w:unhideWhenUsed/>
    <w:rsid w:val="00E675BA"/>
    <w:rPr>
      <w:color w:val="0000FF"/>
      <w:u w:val="single"/>
    </w:rPr>
  </w:style>
  <w:style w:type="paragraph" w:styleId="BalloonText">
    <w:name w:val="Balloon Text"/>
    <w:basedOn w:val="Normal"/>
    <w:link w:val="BalloonTextChar"/>
    <w:uiPriority w:val="99"/>
    <w:semiHidden/>
    <w:unhideWhenUsed/>
    <w:rsid w:val="00E67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2C3"/>
    <w:pPr>
      <w:ind w:left="720"/>
      <w:contextualSpacing/>
    </w:pPr>
  </w:style>
  <w:style w:type="character" w:styleId="Hyperlink">
    <w:name w:val="Hyperlink"/>
    <w:basedOn w:val="DefaultParagraphFont"/>
    <w:uiPriority w:val="99"/>
    <w:semiHidden/>
    <w:unhideWhenUsed/>
    <w:rsid w:val="00E675BA"/>
    <w:rPr>
      <w:color w:val="0000FF"/>
      <w:u w:val="single"/>
    </w:rPr>
  </w:style>
  <w:style w:type="paragraph" w:styleId="BalloonText">
    <w:name w:val="Balloon Text"/>
    <w:basedOn w:val="Normal"/>
    <w:link w:val="BalloonTextChar"/>
    <w:uiPriority w:val="99"/>
    <w:semiHidden/>
    <w:unhideWhenUsed/>
    <w:rsid w:val="00E67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9885">
      <w:bodyDiv w:val="1"/>
      <w:marLeft w:val="0"/>
      <w:marRight w:val="0"/>
      <w:marTop w:val="0"/>
      <w:marBottom w:val="0"/>
      <w:divBdr>
        <w:top w:val="none" w:sz="0" w:space="0" w:color="auto"/>
        <w:left w:val="none" w:sz="0" w:space="0" w:color="auto"/>
        <w:bottom w:val="none" w:sz="0" w:space="0" w:color="auto"/>
        <w:right w:val="none" w:sz="0" w:space="0" w:color="auto"/>
      </w:divBdr>
    </w:div>
    <w:div w:id="13500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yankarora.co.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Mayank</cp:lastModifiedBy>
  <cp:revision>6</cp:revision>
  <dcterms:created xsi:type="dcterms:W3CDTF">2020-03-31T15:16:00Z</dcterms:created>
  <dcterms:modified xsi:type="dcterms:W3CDTF">2020-04-01T04:29:00Z</dcterms:modified>
</cp:coreProperties>
</file>